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Arial" w:eastAsia="Times New Roman" w:hAnsi="Arial" w:cs="Arial"/>
          <w:b/>
          <w:bCs/>
          <w:sz w:val="24"/>
          <w:szCs w:val="24"/>
          <w:lang w:eastAsia="ru-RU"/>
        </w:rPr>
        <w:t>Статья 170. Фонд капитального ремонта и способы формирования данного фонда</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 </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E5CA9" w:rsidRPr="00DE5CA9" w:rsidRDefault="00DE5CA9" w:rsidP="00DE5CA9">
      <w:pPr>
        <w:spacing w:after="0" w:line="240" w:lineRule="auto"/>
        <w:jc w:val="both"/>
        <w:rPr>
          <w:rFonts w:ascii="Verdana" w:eastAsia="Times New Roman" w:hAnsi="Verdana" w:cs="Times New Roman"/>
          <w:color w:val="828282"/>
          <w:sz w:val="21"/>
          <w:szCs w:val="21"/>
          <w:lang w:eastAsia="ru-RU"/>
        </w:rPr>
      </w:pPr>
      <w:r w:rsidRPr="00DE5CA9">
        <w:rPr>
          <w:rFonts w:ascii="Times New Roman" w:eastAsia="Times New Roman" w:hAnsi="Times New Roman" w:cs="Times New Roman"/>
          <w:color w:val="828282"/>
          <w:sz w:val="24"/>
          <w:szCs w:val="24"/>
          <w:lang w:eastAsia="ru-RU"/>
        </w:rPr>
        <w:t>(часть 1 в ред. Федерального закона от 29.07.2017 N 257-ФЗ)</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2) - 3) утратили силу. - Федеральный закон от 29.06.2015 N 176-ФЗ;</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4) владелец специального счета;</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w:t>
      </w:r>
      <w:r w:rsidRPr="00DE5CA9">
        <w:rPr>
          <w:rFonts w:ascii="Times New Roman" w:eastAsia="Times New Roman" w:hAnsi="Times New Roman" w:cs="Times New Roman"/>
          <w:sz w:val="24"/>
          <w:szCs w:val="24"/>
          <w:lang w:eastAsia="ru-RU"/>
        </w:rPr>
        <w:lastRenderedPageBreak/>
        <w:t>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E5CA9" w:rsidRPr="00DE5CA9" w:rsidRDefault="00DE5CA9" w:rsidP="00DE5CA9">
      <w:pPr>
        <w:spacing w:after="0" w:line="240" w:lineRule="auto"/>
        <w:jc w:val="both"/>
        <w:rPr>
          <w:rFonts w:ascii="Verdana" w:eastAsia="Times New Roman" w:hAnsi="Verdana" w:cs="Times New Roman"/>
          <w:color w:val="828282"/>
          <w:sz w:val="21"/>
          <w:szCs w:val="21"/>
          <w:lang w:eastAsia="ru-RU"/>
        </w:rPr>
      </w:pPr>
      <w:r w:rsidRPr="00DE5CA9">
        <w:rPr>
          <w:rFonts w:ascii="Times New Roman" w:eastAsia="Times New Roman" w:hAnsi="Times New Roman" w:cs="Times New Roman"/>
          <w:color w:val="828282"/>
          <w:sz w:val="24"/>
          <w:szCs w:val="24"/>
          <w:lang w:eastAsia="ru-RU"/>
        </w:rPr>
        <w:t>(часть 4.1 введена Федеральным законом от 29.06.2015 N 176-ФЗ)</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E5CA9" w:rsidRPr="00DE5CA9" w:rsidRDefault="00DE5CA9" w:rsidP="00DE5CA9">
      <w:pPr>
        <w:spacing w:after="0" w:line="240" w:lineRule="auto"/>
        <w:jc w:val="both"/>
        <w:rPr>
          <w:rFonts w:ascii="Verdana" w:eastAsia="Times New Roman" w:hAnsi="Verdana" w:cs="Times New Roman"/>
          <w:color w:val="828282"/>
          <w:sz w:val="21"/>
          <w:szCs w:val="21"/>
          <w:lang w:eastAsia="ru-RU"/>
        </w:rPr>
      </w:pPr>
      <w:r w:rsidRPr="00DE5CA9">
        <w:rPr>
          <w:rFonts w:ascii="Times New Roman" w:eastAsia="Times New Roman" w:hAnsi="Times New Roman" w:cs="Times New Roman"/>
          <w:color w:val="828282"/>
          <w:sz w:val="24"/>
          <w:szCs w:val="24"/>
          <w:lang w:eastAsia="ru-RU"/>
        </w:rPr>
        <w:t>(часть 4.2 введена Федеральным законом от 29.06.2015 N 176-ФЗ)</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E5CA9" w:rsidRPr="00DE5CA9" w:rsidRDefault="00DE5CA9" w:rsidP="00DE5CA9">
      <w:pPr>
        <w:spacing w:after="0" w:line="240" w:lineRule="auto"/>
        <w:jc w:val="both"/>
        <w:rPr>
          <w:rFonts w:ascii="Verdana" w:eastAsia="Times New Roman" w:hAnsi="Verdana" w:cs="Times New Roman"/>
          <w:color w:val="828282"/>
          <w:sz w:val="21"/>
          <w:szCs w:val="21"/>
          <w:lang w:eastAsia="ru-RU"/>
        </w:rPr>
      </w:pPr>
      <w:r w:rsidRPr="00DE5CA9">
        <w:rPr>
          <w:rFonts w:ascii="Times New Roman" w:eastAsia="Times New Roman" w:hAnsi="Times New Roman" w:cs="Times New Roman"/>
          <w:color w:val="828282"/>
          <w:sz w:val="24"/>
          <w:szCs w:val="24"/>
          <w:lang w:eastAsia="ru-RU"/>
        </w:rPr>
        <w:t>(в ред. Федеральных законов от 29.06.2015 N 176-ФЗ, от 20.12.2017 N 399-ФЗ)</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w:t>
      </w:r>
      <w:r w:rsidRPr="00DE5CA9">
        <w:rPr>
          <w:rFonts w:ascii="Times New Roman" w:eastAsia="Times New Roman" w:hAnsi="Times New Roman" w:cs="Times New Roman"/>
          <w:sz w:val="24"/>
          <w:szCs w:val="24"/>
          <w:lang w:eastAsia="ru-RU"/>
        </w:rPr>
        <w:lastRenderedPageBreak/>
        <w:t>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E5CA9" w:rsidRPr="00DE5CA9" w:rsidRDefault="00DE5CA9" w:rsidP="00DE5CA9">
      <w:pPr>
        <w:spacing w:after="0" w:line="240" w:lineRule="auto"/>
        <w:jc w:val="both"/>
        <w:rPr>
          <w:rFonts w:ascii="Verdana" w:eastAsia="Times New Roman" w:hAnsi="Verdana" w:cs="Times New Roman"/>
          <w:color w:val="828282"/>
          <w:sz w:val="21"/>
          <w:szCs w:val="21"/>
          <w:lang w:eastAsia="ru-RU"/>
        </w:rPr>
      </w:pPr>
      <w:r w:rsidRPr="00DE5CA9">
        <w:rPr>
          <w:rFonts w:ascii="Times New Roman" w:eastAsia="Times New Roman" w:hAnsi="Times New Roman" w:cs="Times New Roman"/>
          <w:color w:val="828282"/>
          <w:sz w:val="24"/>
          <w:szCs w:val="24"/>
          <w:lang w:eastAsia="ru-RU"/>
        </w:rPr>
        <w:t>(часть 5.1 введена Федеральным законом от 29.06.2015 N 176-ФЗ)</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E5CA9" w:rsidRPr="00DE5CA9" w:rsidRDefault="00DE5CA9" w:rsidP="00DE5CA9">
      <w:pPr>
        <w:spacing w:after="0" w:line="240" w:lineRule="auto"/>
        <w:jc w:val="both"/>
        <w:rPr>
          <w:rFonts w:ascii="Verdana" w:eastAsia="Times New Roman" w:hAnsi="Verdana" w:cs="Times New Roman"/>
          <w:color w:val="828282"/>
          <w:sz w:val="21"/>
          <w:szCs w:val="21"/>
          <w:lang w:eastAsia="ru-RU"/>
        </w:rPr>
      </w:pPr>
      <w:r w:rsidRPr="00DE5CA9">
        <w:rPr>
          <w:rFonts w:ascii="Times New Roman" w:eastAsia="Times New Roman" w:hAnsi="Times New Roman" w:cs="Times New Roman"/>
          <w:color w:val="828282"/>
          <w:sz w:val="24"/>
          <w:szCs w:val="24"/>
          <w:lang w:eastAsia="ru-RU"/>
        </w:rPr>
        <w:t>(часть 6 в ред. Федерального закона от 20.12.2017 N 399-ФЗ)</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E5CA9" w:rsidRPr="00DE5CA9" w:rsidRDefault="00DE5CA9" w:rsidP="00DE5CA9">
      <w:pPr>
        <w:spacing w:after="0" w:line="240" w:lineRule="auto"/>
        <w:jc w:val="both"/>
        <w:rPr>
          <w:rFonts w:ascii="Verdana" w:eastAsia="Times New Roman" w:hAnsi="Verdana" w:cs="Times New Roman"/>
          <w:color w:val="828282"/>
          <w:sz w:val="21"/>
          <w:szCs w:val="21"/>
          <w:lang w:eastAsia="ru-RU"/>
        </w:rPr>
      </w:pPr>
      <w:r w:rsidRPr="00DE5CA9">
        <w:rPr>
          <w:rFonts w:ascii="Times New Roman" w:eastAsia="Times New Roman" w:hAnsi="Times New Roman" w:cs="Times New Roman"/>
          <w:color w:val="828282"/>
          <w:sz w:val="24"/>
          <w:szCs w:val="24"/>
          <w:lang w:eastAsia="ru-RU"/>
        </w:rPr>
        <w:t>(в ред. Федеральных законов от 29.06.2015 N 176-ФЗ, от 28.12.2016 N 498-ФЗ, от 20.12.2017 N 399-ФЗ)</w:t>
      </w:r>
    </w:p>
    <w:p w:rsidR="00DE5CA9" w:rsidRPr="00DE5CA9" w:rsidRDefault="00DE5CA9" w:rsidP="00DE5CA9">
      <w:pPr>
        <w:spacing w:after="0" w:line="240" w:lineRule="auto"/>
        <w:ind w:firstLine="540"/>
        <w:jc w:val="both"/>
        <w:rPr>
          <w:rFonts w:ascii="Verdana" w:eastAsia="Times New Roman" w:hAnsi="Verdana" w:cs="Times New Roman"/>
          <w:sz w:val="21"/>
          <w:szCs w:val="21"/>
          <w:lang w:eastAsia="ru-RU"/>
        </w:rPr>
      </w:pPr>
      <w:r w:rsidRPr="00DE5CA9">
        <w:rPr>
          <w:rFonts w:ascii="Times New Roman" w:eastAsia="Times New Roman" w:hAnsi="Times New Roman" w:cs="Times New Roman"/>
          <w:sz w:val="24"/>
          <w:szCs w:val="24"/>
          <w:lang w:eastAsia="ru-RU"/>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E5CA9" w:rsidRPr="00DE5CA9" w:rsidRDefault="00DE5CA9" w:rsidP="00DE5CA9">
      <w:pPr>
        <w:spacing w:after="0" w:line="240" w:lineRule="auto"/>
        <w:jc w:val="both"/>
        <w:rPr>
          <w:rFonts w:ascii="Verdana" w:eastAsia="Times New Roman" w:hAnsi="Verdana" w:cs="Times New Roman"/>
          <w:color w:val="828282"/>
          <w:sz w:val="21"/>
          <w:szCs w:val="21"/>
          <w:lang w:eastAsia="ru-RU"/>
        </w:rPr>
      </w:pPr>
      <w:r w:rsidRPr="00DE5CA9">
        <w:rPr>
          <w:rFonts w:ascii="Times New Roman" w:eastAsia="Times New Roman" w:hAnsi="Times New Roman" w:cs="Times New Roman"/>
          <w:color w:val="828282"/>
          <w:sz w:val="24"/>
          <w:szCs w:val="24"/>
          <w:lang w:eastAsia="ru-RU"/>
        </w:rPr>
        <w:t>(в ред. Федеральных законов от 20.12.2017 N 399-ФЗ, от 28.11.2018 N 434-ФЗ)</w:t>
      </w:r>
    </w:p>
    <w:p w:rsidR="00FB5EEE" w:rsidRDefault="00FB5EEE"/>
    <w:sectPr w:rsidR="00FB5EEE" w:rsidSect="00FB5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5CA9"/>
    <w:rsid w:val="00DE5CA9"/>
    <w:rsid w:val="00FB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789033">
      <w:bodyDiv w:val="1"/>
      <w:marLeft w:val="0"/>
      <w:marRight w:val="0"/>
      <w:marTop w:val="0"/>
      <w:marBottom w:val="0"/>
      <w:divBdr>
        <w:top w:val="none" w:sz="0" w:space="0" w:color="auto"/>
        <w:left w:val="none" w:sz="0" w:space="0" w:color="auto"/>
        <w:bottom w:val="none" w:sz="0" w:space="0" w:color="auto"/>
        <w:right w:val="none" w:sz="0" w:space="0" w:color="auto"/>
      </w:divBdr>
      <w:divsChild>
        <w:div w:id="989209258">
          <w:marLeft w:val="0"/>
          <w:marRight w:val="0"/>
          <w:marTop w:val="0"/>
          <w:marBottom w:val="0"/>
          <w:divBdr>
            <w:top w:val="none" w:sz="0" w:space="0" w:color="auto"/>
            <w:left w:val="none" w:sz="0" w:space="0" w:color="auto"/>
            <w:bottom w:val="none" w:sz="0" w:space="0" w:color="auto"/>
            <w:right w:val="none" w:sz="0" w:space="0" w:color="auto"/>
          </w:divBdr>
        </w:div>
        <w:div w:id="1834947592">
          <w:marLeft w:val="0"/>
          <w:marRight w:val="0"/>
          <w:marTop w:val="0"/>
          <w:marBottom w:val="0"/>
          <w:divBdr>
            <w:top w:val="none" w:sz="0" w:space="0" w:color="auto"/>
            <w:left w:val="none" w:sz="0" w:space="0" w:color="auto"/>
            <w:bottom w:val="none" w:sz="0" w:space="0" w:color="auto"/>
            <w:right w:val="none" w:sz="0" w:space="0" w:color="auto"/>
          </w:divBdr>
        </w:div>
        <w:div w:id="2003653311">
          <w:marLeft w:val="0"/>
          <w:marRight w:val="0"/>
          <w:marTop w:val="0"/>
          <w:marBottom w:val="0"/>
          <w:divBdr>
            <w:top w:val="none" w:sz="0" w:space="0" w:color="auto"/>
            <w:left w:val="none" w:sz="0" w:space="0" w:color="auto"/>
            <w:bottom w:val="none" w:sz="0" w:space="0" w:color="auto"/>
            <w:right w:val="none" w:sz="0" w:space="0" w:color="auto"/>
          </w:divBdr>
        </w:div>
        <w:div w:id="437408722">
          <w:marLeft w:val="0"/>
          <w:marRight w:val="0"/>
          <w:marTop w:val="0"/>
          <w:marBottom w:val="0"/>
          <w:divBdr>
            <w:top w:val="none" w:sz="0" w:space="0" w:color="auto"/>
            <w:left w:val="none" w:sz="0" w:space="0" w:color="auto"/>
            <w:bottom w:val="none" w:sz="0" w:space="0" w:color="auto"/>
            <w:right w:val="none" w:sz="0" w:space="0" w:color="auto"/>
          </w:divBdr>
        </w:div>
        <w:div w:id="1391028902">
          <w:marLeft w:val="0"/>
          <w:marRight w:val="0"/>
          <w:marTop w:val="0"/>
          <w:marBottom w:val="0"/>
          <w:divBdr>
            <w:top w:val="none" w:sz="0" w:space="0" w:color="auto"/>
            <w:left w:val="none" w:sz="0" w:space="0" w:color="auto"/>
            <w:bottom w:val="none" w:sz="0" w:space="0" w:color="auto"/>
            <w:right w:val="none" w:sz="0" w:space="0" w:color="auto"/>
          </w:divBdr>
        </w:div>
        <w:div w:id="45497573">
          <w:marLeft w:val="0"/>
          <w:marRight w:val="0"/>
          <w:marTop w:val="0"/>
          <w:marBottom w:val="0"/>
          <w:divBdr>
            <w:top w:val="none" w:sz="0" w:space="0" w:color="auto"/>
            <w:left w:val="none" w:sz="0" w:space="0" w:color="auto"/>
            <w:bottom w:val="none" w:sz="0" w:space="0" w:color="auto"/>
            <w:right w:val="none" w:sz="0" w:space="0" w:color="auto"/>
          </w:divBdr>
        </w:div>
        <w:div w:id="786503867">
          <w:marLeft w:val="0"/>
          <w:marRight w:val="0"/>
          <w:marTop w:val="0"/>
          <w:marBottom w:val="0"/>
          <w:divBdr>
            <w:top w:val="none" w:sz="0" w:space="0" w:color="auto"/>
            <w:left w:val="none" w:sz="0" w:space="0" w:color="auto"/>
            <w:bottom w:val="none" w:sz="0" w:space="0" w:color="auto"/>
            <w:right w:val="none" w:sz="0" w:space="0" w:color="auto"/>
          </w:divBdr>
        </w:div>
        <w:div w:id="145833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Dorohin</dc:creator>
  <cp:lastModifiedBy>Dorohin</cp:lastModifiedBy>
  <cp:revision>2</cp:revision>
  <dcterms:created xsi:type="dcterms:W3CDTF">2018-12-26T13:12:00Z</dcterms:created>
  <dcterms:modified xsi:type="dcterms:W3CDTF">2018-12-26T13:12:00Z</dcterms:modified>
</cp:coreProperties>
</file>